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8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wypełnił się czas jej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Elżbiecie wypełnił się czas, (rodzenia) jej, i zrodziła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2024-03-28T09:05:05Z</dcterms:modified>
</cp:coreProperties>
</file>