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jakiś kapłan schodził tą drogą i gdy go zobaczył, przeszedł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przypadek zaś kapłan pewien schodził drogą ową i zobaczywszy go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2024-04-29T09:40:12Z</dcterms:modified>
</cp:coreProperties>
</file>