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 A On im odpowiedział: Tam, gdzie padlina, zbiorą się również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Gdzie, Panie? A on im powiedział: Gdzie jest ciało, tam zgromadzą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rzekli mu: Gdzież Panie?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będzie ścierw,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będzie ciało, tam się zbiorą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On im odpowiedział: Gdzie jest padlina, tam zgromadzą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odpowiadając, mówią do niego: Gdzie, Panie?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 padlina, tam zlatują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Odpowiedział im: Gdzie ciało, tam też zgromadzą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„Dokąd, Panie?”. A On odpowiedział: „Gdzie ciało, tam gromadzą się i 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odzywając się, zapytali Go: „Dokąd, Panie?” 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padlina, tam zbiorą się także sępy”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mówią mu: Gdzież Panie? 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się zgromadzą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Gdzie, Panie? A On im powiedział: - Gdzie jest padlina, tam zbiorą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кажуть йому у відповідь: Де, Господи? 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труп, там зберуться і орли.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powiadają mu: Gdzie, utwierdzający panie? Ten zaś rzekł im: Tam gdzie wiadomy układ organizmu cielesnego, tam i wiadome orły będą zebrane do razem na dodatek.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mówią mu: Gdzie, Panie? Zaś on im powiedział: W którym miejscu jest ciało, tam zbiorą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"Dokąd, Panie?". Odrzekł: "Gdzie jest trup, tam gromadzą się sępy".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”Gdzie, Panie?” Powiedział im: ”Gdzie jest ciało, tam też się zbiorą 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gdzie się to wszystko wydarzy?—zapytali uczniowie. —Gdzie jest padlina, tam w naturalny sposób pojawiają się i sępy—odrzekł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2024-04-29T00:05:17Z</dcterms:modified>
</cp:coreProperties>
</file>