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uzna za pierworodnego syna nie kochanej, dając mu podwójną część wszystkiego, co posiada,* gdyż on jest pierwociną jego męskiej siły – jemu przysługuje prawo pierworodztwa.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uzna pierworodztwo syna nie kochanej, da mu podwójną część wszystkiego,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bowiem jest pierwszym owocem jego męskiej siły i 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 pierworodnego uzna syna znienawidzonej, dając mu podwójną część wszystkiego, co ma, gdyż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początkiem jego siły, 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pirworodztwo synowi omierzłej przyzna, dawszy mu dwojaką część wszystkiego, co ma; ponieważ on jest początkiem siły jego, jego jest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syna omierzłej przyzna za pierworodnego i da mu z tego, co ma, wszytko dwojako: ten bowiem początkiem jest synów jego i jemu przynależy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pierworodnym jest syn nie kochanej, musi mu przyznać podwójną część wszystkiego, co posiada, gdyż on jest pierwociną jego mocy. On ma prawo do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tej nie lubianej, dając mu podwójnie ze wszystkiego, co posiada, gdyż on jest pierwociną siły jego, jemu przysługuje prawo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pierworodnego syna niekochanej i da mu podwójną część ze wszystkiego, co posiada, ponieważ on jest pierwociną jego siły. On ma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musi uznać syna niekochanej i jemu da podwójną część ze wszystkiego, co posiada. On bowiem jest pierwociną jego siły i jemu przysługuje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pierworodnego uzna więc syna tej niekochanej i jemu da podwójną część ze wszystkiego, co posiada. Ten syn bowiem stanowi pierwociny jego siły, jemu zatem przysługuje prawo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musi uznać za pierworodnego syna tej, której nienawidzi, i dać mu podwójnie ze wszystkiego, co ma, bo był [poczęty] z pierwszej jego siły. Jego jest prawo pierworództwa.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признає первородного сина зненавидженої, щоб дати йому подвійно з усього, що лиш знайдеться у нього, бо він є початок його синів, і йому належиться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uzna za pierworodnego syna znienawidzonej, by mu oddać podwójną część wszystkiego, co się u niego znajduje; ponieważ on jest pierwiastkiem jego siły; jego jest prawo pierworództwa.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bowiem za pierworodnego uznać syna znienawidzonej, dając mu dwie części ze wszystkiego, co się u niego znajduje, gdyż ten jest początkiem jego siły rozrodczej. Jemu przysługuje prawo do zajmowania pozycji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dwie trzecie, zob. &lt;x&gt;10 25:31-34&lt;/x&gt;;&lt;x&gt;10 48:8-22&lt;/x&gt;.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2024-04-27T23:38:44Z</dcterms:modified>
</cp:coreProperties>
</file>