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 tajemne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JAHWE, naszego Boga, a objawione — do nas i naszych synów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tajemne należą Panu, Bogu naszemu, a jawne nam i synom naszym aż na wieki, abyśmy czynili wszystkie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Tajemnice JAHWE Bogu naszemu, które są jawne nam i synom naszym aż na wieki, abyśmy czynili wszytkie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Pana, Boga naszego, a rzeczy objawione do nas i do naszych synów na wieki, byśmy wypełnili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”Rzeczy zakrytej należą do JAHWE, naszego Boga, lecz rzeczy objawione należą do nas i do naszych synów po czas niezmierzony, abyśmy wprowadzali w czyn wszystkie 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2024-04-27T05:28:55Z</dcterms:modified>
</cp:coreProperties>
</file>