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głosem wielkim wykrzyknął: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rzekłszy głosem wielkim wykrzyknął. Łazarzu, chodźże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2024-04-26T02:23:58Z</dcterms:modified>
</cp:coreProperties>
</file>