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― arcykapłani i ― Faryzeusze sanhedryn, i mówili: Co czynimy, gdyż ten ― człowiek liczne czyni znaki?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zatem i faryzeusze zwołali Sanhedryn* i zaczęli mówić: Co mamy zrobić?** Człowiek ten bowiem dokonuje wielu znaków.***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arcykapłani i faryzeusze sanhedryn i mówili: Co uczynimy, bo ten człowiek liczne czyni znaki?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temat tego posiedzenia zob. &lt;x&gt;500 11:47&lt;/x&gt;L.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3:2&lt;/x&gt;; &lt;x&gt;500 4:54&lt;/x&gt;; &lt;x&gt;500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2024-04-25T00:22:31Z</dcterms:modified>
</cp:coreProperties>
</file>