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8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Judejczycy: Czterdzieści i sześć lat budowano ― świątynię tę, i ty w trzy dni podniesiesz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więc: Czterdzieści sześć lat* budowano ten przybytek, a Ty w trzy dni go wzniesiesz?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Judejczycy: Czterdzieści i sześć lat budowany był przybytek ten, a ty w trzy dni podniesiesz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Budowę świątyni zaczęto w 18 roku panowania Heroda Wielkiego, które rozpoczęło się w 19 r. p. Chr. Czterdzieści sześć lat przypada zatem na Paschę 27/28 roku (&lt;x&gt;500 2:20&lt;/x&gt;L.).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2024-04-28T01:43:52Z</dcterms:modified>
</cp:coreProperties>
</file>