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26"/>
        <w:gridCol w:w="2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―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uczniowie odeszli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z powrotem do (siebie) uczniowie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więc znów do siebie uczniowie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2024-04-20T09:07:04Z</dcterms:modified>
</cp:coreProperties>
</file>