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Galilei Jezus 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przejść przez Samaryją.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Mu było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zaś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wypadło Mu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musiał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 було йому перейти Самарією.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Obowiązywało zaś uczynić go skłonnym przechodzić przez-z Samarei.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konieczne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Oznaczało to konieczność przebycia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jednak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jednak przejść przez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2024-04-27T00:00:08Z</dcterms:modified>
</cp:coreProperties>
</file>