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55"/>
        <w:gridCol w:w="42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― żyjący Ojciec, a Ja żyję przez ― Ojca, i ― jedzący Mnie i on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Mnie posłał Ojciec, który żyje, a Ja żyję przez Ojca, tak też karmiący się Mną – taki będzie żył przeze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wysłał mnie żyjący Ojciec, i ja żyję przez Ojca, i jedzący mnie i ten żyć będzie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wysłał Mnie żyjący Ojciec a Ja żyję dzięki Ojcu i jedzący Mnie i ten będzie żyć przeze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3:36&lt;/x&gt;; &lt;x&gt;500 5:24&lt;/x&gt;; &lt;x&gt;500 14:19&lt;/x&gt;; 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2024-04-26T13:07:28Z</dcterms:modified>
</cp:coreProperties>
</file>