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119"/>
        <w:gridCol w:w="2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Ojcu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o Ojcu im mówił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zrozumieli (jednak), że mówił im o 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poznali, że (o) Ojcu 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 że (o) Ojcu im mówił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2024-04-25T01:00:36Z</dcterms:modified>
</cp:coreProperties>
</file>