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0"/>
        <w:gridCol w:w="5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zaś przenigdy Panie gdyż wszystko pospolite lub nieczyste nigdy weszło do ust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odpowiedziałem: Nie ma mowy, Panie, bo skalane i nieczyste nigdy nie weszło do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Powiedziałem zaś: «W żaden sposób, Panie, bo pospolite lub nieczyste nigdy (nie) weszło do ust mych».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zaś przenigdy Panie gdyż wszystko pospolite lub nieczyste nigdy weszło do ust moich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2024-05-08T01:25:04Z</dcterms:modified>
</cp:coreProperties>
</file>