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― teraźniejszym czasie pozostałość według wybrania łaski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tym teraz porze resztka według wybrania łaski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 teraźniejszym czasie pozostaje reszta zgodnie z wyborem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(tej) teraz porze pozostałość według wybrania łaski stała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(tym) teraz porze resztka według wybrania łaski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2024-04-27T10:09:39Z</dcterms:modified>
</cp:coreProperties>
</file>