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49"/>
        <w:gridCol w:w="2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― usta przekleństw i goryczy jest pełne,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są pełne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wypełnia przekleństwo i gorycz;*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klątwy i gorzkości są pełne;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przekleństwa i goryczy jest pełne (są pełne)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przeklinania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usta napełnione są przeklinania i gorzkości,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przekleństwa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są pełne przekleństwa i gorzkości;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pełne są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są przekleństw i zgorzknienia.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usta pełne przekleństwa i 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 są pełne przekleństw i goryczy.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вуста повні прокляття та гіркоти;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usta są pełne klątwy i goryczy;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ich pełne przekleństw i 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usta ich są pełne przeklinania i gorzkich słów”.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Wypowiadają przekleństwa i gorzkie słowa.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2024-04-29T09:58:15Z</dcterms:modified>
</cp:coreProperties>
</file>