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9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nie pracującemu,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wierzącemu zaś w ― Ogłaszającego sprawiedliwym ― bezbożnego, jest liczona ― wiara jego ku 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 pracującemu wierzącemu zaś w Tego który czyni sprawiedliwym bezbożnego jest liczona wiara jego za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pracującemu zaś, ale wierzącemu Temu, który usprawiedliwia bezbożnego, jego wiarę poczytuje się za sprawiedliwość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nie pracującemu, wierzącemu zaś w Uznającego za sprawiedliwego bezbożnego, liczona jest wiara jego ku usprawiedliwieniu,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 pracującemu wierzącemu zaś w (Tego) który czyni sprawiedliwym bezbożnego jest liczona wiara jego za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nie pracuje, lecz wierzy Temu, który usprawiedliwia bezbożnego, temu wiarę uznaje się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kto nie pracuje, lecz wierzy w tego, który usprawiedliwia bezbożnego, jego wiara zostaje poczytana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robiącemu zaś, lecz wierzącemu w tego, który usprawiedliwia niepobożnego, przyczytana bywa wiara jego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nie robi, ale wierzącemu w tego, który usprawiedliwia niepobożnego, poczytana bywa wiara jego ku sprawiedliwości wedle postanowienia łaski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jednak, który nie wykonuje pracy, a wierzy w Tego, co usprawiedliwia grzesznika, wiarę jego liczy się za tytuł do usprawiedliwienia,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kto nie spełnia uczynków, ale wierzy w tego, który usprawiedliwia bezbożnego, wiarę jego poczytuje mu się za 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temu, kto nie pracuje, a wierzy w Tego, który usprawiedliwia bezbożnego, jego wiara jest liczona jako 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ktoś jej nie wykonał, ale wierzy w Tego, który usprawiedliwia grzesznika, to otrzymuje usprawiedliwienie dzięki swojej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Temu natomiast, kto nie jest najęty do pracy, a wierzy w Tego, który usprawiedliwia bezbożnych, jego wiara wpisywana jest po stronie sprawiedliwości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Człowiek, który nie opierając się na swoich zasługach zawierzył Bogu, uznany jest dzięki wierze za sprawiedliwego.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nie pracuje - wierzy natomiast w Tego, który bezbożnemu daje usprawiedliwienie - uznaje się wiarę za tytuł do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тому, хто не робить, але вірить у того, хто виправдує нечестивого, - віра зараховується як праведність.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co się nie trudzi, ale wierzy dzięki Temu, co uznaje bezbożnego za sprawiedliwego jego wiara jest liczona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w przypadku tego, kto nie wykonuje pracy, ale pokłada ufność w Tym, kto czyni ludzi bezbożnych sprawiedliwymi, jego ufność zostaje mu policzona jako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Człowiekowi nie pracującemu, lecz pokładającemu wiarę w tym, który bezbożnego uznaje za prawego, jego wiarę poczytuje się za 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przypadku zaś tego, kto nie pracuje, ale wierzy Bogu, który uniewinnia grzesznika, właśnie jego wiara jest podstawą do uniewinnienia.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2024-05-02T21:03:09Z</dcterms:modified>
</cp:coreProperties>
</file>