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jak przez jednego człowieka ― grzech na ― świat wszedł, i przez ― grzech ― śmierć, i tak na wszystkich ludzi ― śmierć przeszła, ― że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 jak przez jednego człowieka grzech na świat wszedł i przez grzech śmierć i tak na wszystkich ludzi śmierć przeszła na to wszyscy zgrzeszyli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grzech wszedł na świat,* a przez grzech śmierć,** tak i na wszystkich ludzi śmierć przyszła, ponieważ wszyscy zgrzeszyli.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jak właśnie z powodu jednego człowieka grzech na świat wszedł i z powodu grzechu śmierć, i tak na wszystkich ludzi śmierć przeszła*, za to**, (że) wszyscy zgrzeszyli -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tak, jak przez jednego człowieka grzech na świat wszedł i przez grzech śmierć i tak na wszystkich ludzi śmierć przeszła na to wszyscy zgrzeszyli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6:23&lt;/x&gt;; &lt;x&gt;530 15:21&lt;/x&gt;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"śmierć przeszła": "przeszła śmierć"; "przeszła".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"za to" - przekład niepewny. Inne możliwe: "przed którą", "w której", "przez którą", "dla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2024-04-28T08:52:42Z</dcterms:modified>
</cp:coreProperties>
</file>