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przecież był na świecie, zanim wprowadzono Prawo, choć póki nie ma Prawa, grzechu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 był na świecie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prawa, ale grzechu się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aż do zakonu grzech był na świecie; ale grzech nie bywa przyczytany, gdy zakonu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aż do zakonu grzech był na świecie, a grzech nie był przyczytano gdy zakonu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przed Prawem grzech był na świecie, grzechu się jednak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przed zakonem grzech był na świecie, ale grzechu się nie liczy, gdy zakonu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przed Prawem grzech był na świecie, chociaż grzech się nie liczy, jeśli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 był na świecie już przed Prawem, ale grzech nie może obciążać,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przed Prawem grzech był na świecie, a grzechu nie przypisuje się, jeśli nie ma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był na świecie jeszcze przed ogłoszeniem Prawa Mojżeszowego, a tam, gdzie nie ma Prawa, nie można stwierdzić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przed Prawem grzech istniał na świecie. Nie liczy się jednak grzechu tym, którzy nie są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був у світі й до закону, але гріх не ставився в провину, коли не було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aż do Prawa grzech był na świecie, ale grzech nie jest zliczany, nie będąc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nadaniem Tory grzech faktycznie był obecny na świecie, ale nie uznaje się go za grzech, kiedy nie ma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bowiem był grzech na świecie, ale grzechu nikomu się nie liczy,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był obecny jeszcze przed ustanowieniem Prawa Mojżesza, ale tam, gdzie nie ma Prawa, nie można stwierdzić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2024-04-28T13:25:25Z</dcterms:modified>
</cp:coreProperties>
</file>