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Bogiem zamieszania, ale pokoju. Jak we wszystkich kościołach skupiających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nieładu, lecz pokoju, jak we wszystkich kościołach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powodem nieporządku, ale pokoju, jako i we wszystkich zborach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jest rozterki, ale pokoju. Jakoż też we wszytkich kościelech świętych nauczam,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to jest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nieporządku, ale pokoju. Jak we wszystkich zborach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jest Bogiem zamętu, lecz pokoju. Tak jak to jest między świętymi we wszystkich Kościołach,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Bogiem zamętu, lecz ładu. Jak na wszystkich zgromadzeniach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jest źródłem chaosu lecz ładu. Jak we wszystkich wspólnotach wierzących,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jest Bogiem pokoju, a nie zamieszania. Istnieje taka praktyka we wszystkich zgromadzeniach ludu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(Богом) безладдя, але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nieładu, ale pokoju; podobnie jak we wszystkich świętych zgromadzeniach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nieporządku, ale szalomu. Jak we wszystkich zgromadzeniach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nieporządku; lecz pokoju. Tak jak w każdym zborze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kocha bowiem porządek, nie zamieszanie. We wszystkich kościołach, gdzie gromadzą się święci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2024-04-29T16:16:56Z</dcterms:modified>
</cp:coreProperties>
</file>