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czynię to ochotniczo, mam zapłatę;* jeśli zaś nieochotniczo, to sprawuję powierzony mi zarząd.**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własnej woli to robiłbym*, zapłatę miałbym*; jeśli zaś nie z własnej woli, szafarzowanie powierzono 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własnej woli to robię zapłatę mam jeśli zaś nieochoczo zarządzanie sprawami domowymi jest mi powierzone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17:7-10&lt;/x&gt;; &lt;x&gt;550 2:7&lt;/x&gt;; &lt;x&gt;560 3:2&lt;/x&gt;; &lt;x&gt;580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indicativus praesentis activi ze względu na wymogi składni okresu warunkowego, modus 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2024-04-29T07:29:19Z</dcterms:modified>
</cp:coreProperties>
</file>