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6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równinie, Dibon i Bamot -Baal,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leżące na równinie,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przyległe do niego miasta, które były na równinie: Dibon, Bamot-Baal i Bet-Baal-Meon;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Hesebon, i wszystkie miasta jego, które były w równinie; Dybon i Bamot Baal, i Bet Baal Meon;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Hesebon, i wszytkie miasteczka ich, które są w polach, Dibon też i Bamotbaal, i miasteczko Baalmeon,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ze wszystkimi miastami położonymi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miasta, które leżą na równinie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miasta położone na równinie: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Cheszbone i wszystkie miasta należące do niego, jakie znajdują się na płaskowyżu: Dibon, Bamot-Baal, 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miasta leżące na wyżynie: Dibon, Bamot-Baal i Bet-Baal-Meon,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Есевона і всі міста, що є в Місорі і Девон і Вамотваал і дім Веелмона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położone na równinie, wraz z przyległymi jego miastami: Dibon, Bamoth Baal, Beth Baal 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i wszystkie jego miejscowości, które są na płaskowyżu, Dibon i Bamot-Baal, i Bet-Baal-Meon,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2024-04-29T22:04:05Z</dcterms:modified>
</cp:coreProperties>
</file>