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Cheszbonu po Ramat-Mispe i Betonim, i od Machanaim po granicę Debiru,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Cheszbonu po Ramat-Mispe i Betonim, i od Machanaim po granicę Debiru,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Cheszbonu aż do Ramat-Mispa i Betonim oraz od Machanaim aż do granicy Debiru.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Hesebon aż do Ramat Massa i Betonim, a od Mahanaim aż do granicy Dabir.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Hesebon aż do Ramot, Masfe i Betonim, i od Manaim aż do granic Dabir.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Cheszbonu aż do Ramat-Mispa i Betonim oraz od Machanaim do granicy Lo-Debar,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Cheszbonu do Ramat-Mispa i do Betonim oraz od Machanaim aż do Lo-Debar,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Cheszbonu aż do Ramat-Mispy i Betonim oraz od Machanaim aż do granicy Lo-Debar.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od Cheszbonu do Ramat-Mispa i Betonim, od Machanaim do terytorium Lo-Debar,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[okręg] od Cheszbonu do Ramat-Micpa i Betonim i od Machanajim do okręgu Lo-Debar;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Есевона аж до Рамота напроти Массифи і Вотаніна і Маанена аж до околиць Давіра,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Heszbonu do Ramath Micpe i Betonim; zaś od Machnaim do granicy Lidebir.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Cheszbonu po Ramat-Micpe i Betonim, i od Machanaim do granicy Debiru;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2024-04-29T20:16:53Z</dcterms:modified>
</cp:coreProperties>
</file>