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6"/>
        <w:gridCol w:w="3892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Chasar-Gada, i Cheszmon, i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Asorgadda, i Hessemon, i Betfalet;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Asergadda, i Hassemon i Betfelet,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Hasar-Gadda,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Chacer-Gadda, Cheszmon,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Асерґадда і Ветфалет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Hacar Gadda, Heszmon i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Chacar-Gadda, i Cheszmon, i 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2024-04-28T08:57:35Z</dcterms:modified>
</cp:coreProperties>
</file>