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Ain, Rimmon — wszystkich miast dwadzieścia dziewięć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 i Rimmon. Wszystkich miast było dwadzieścia dziewięć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Selim, Ain, i Remmon; wszystkich miast dwadzieścia i 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 i Selim, i Ain, i Remon: wszystkich miast dwadzieścia i 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Wszystkich miast dwadzieścia dziewięć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Ain-Rimmon; razem dwadzieścia dziewięć miast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 i En-Rimmon. Wszystkich miast dwadzieścia dziewięć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Razem dwadzieścia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Silchim, En-Rimmon; razem dwadzieścia dziewięć miast wraz z przyległymi do nich miejscowościami. 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Лавот і Селеїм і Реммон, двадцять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Lebaoth, Szylchim i En Rimmontych – tych wszystkich miast było dwadzieścia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Rimmon; wszystkich miast dwadzieścia dziewięć, wraz z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2024-04-27T20:28:27Z</dcterms:modified>
</cp:coreProperties>
</file>