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20"/>
        <w:gridCol w:w="4035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Senan i Chadasza, i Migdal-Gad,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Senan, Chadasza, Migdal-Gad,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Senan, Chadasza, Migdal-Gad;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Sanany, i Hadasa, i Mygdalgad;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Sanan i Hadassa, i Magdalgad,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Senan, Chadasza, Migdal-Gad,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Senan, Chadasza, Migdal-Gad,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Senan, Chadasza i Migdal-Gad,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Senan, Chadasza, Migdal-Gad,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Cenan, Chadasza, Migdal-Gad,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Сеннан і Адаса і Маґдалґад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Cenan, Hadassa i Migdal Gad,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Cenan i Chadasza, i Migdal-Gad,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2024-04-27T14:12:13Z</dcterms:modified>
</cp:coreProperties>
</file>