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Symeona, dla plemienia jego potomków według ich rodzin. Ich dziedzictwo leżało wśród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drugi los dla Symeona, dla pokolenia synów Symeona według ich rodzin, a ich dziedzictwo znajdowało się pośród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wtóry Symeonowi, pokoleniu synów Symeonowych według domów ich, a było dziedzictwo ich w pośród dziedzictwa synów Judowych.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wtóry synów Symeon według domów ich, a było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w udziale Symeonowi - pokoleniu potomków Symeona - według ich rodów, a dział ich znajdował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dla Symeona, dla plemienia synów Symeona według ich rodów; dziedzictwo ich było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Symeona. Plemieniu potomków Symeona według ich rodów przypadło dziedzictwo pośrodku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plemię Symeona, odpowiednio do jego rodów. Dziedziczna posiadłość potomków Symeona znajdowała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dla synów Symeona odpowiednio do ich rodów. Dział ich znajdował się pośród dziedzictwa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другий жереб Симеонові, і їхнє насліддя було між насліддям синів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wyszedł dla Szymeona, mianowicie dla różnych rodów pokolenia synów Szymeona. Ich dziedziczna posiadłość mieściła się pośród dziedzicznej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drugą część, przypadającą Symeonowi, plemieniu synów Symeona według ich rodzin. A ich dziedzictwo przypadło pośród dziedzictwa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2024-05-05T06:22:56Z</dcterms:modified>
</cp:coreProperties>
</file>