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zakończono obrzezywanie całego narodu, (ludzie) pozostali na swoim miejscu w obozie, aż powróciło im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וַיְהִיּכַאֲׁשֶר</w:t>
      </w:r>
      <w:r>
        <w:rPr>
          <w:rtl w:val="0"/>
        </w:rPr>
        <w:t xml:space="preserve"> , przetłumaczono ptc. aor. pass. περιτμηθέντες.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powróciło im życie, </w:t>
      </w:r>
      <w:r>
        <w:rPr>
          <w:rtl/>
        </w:rPr>
        <w:t>חֲיֹותָם</w:t>
      </w:r>
      <w:r>
        <w:rPr>
          <w:rtl w:val="0"/>
        </w:rPr>
        <w:t xml:space="preserve"> , lub: aż wyzdrowieli. Wyrażenie powróciło im życie lepiej koresponduje z obrazem wchodzenia ludu w całkowicie nową rzeczywistość ziemi obiecanej. Być może w pod. kontekście – tj. jako popadnięcie w chorobę – należy rozpatrywać śmierć w takich fragmentach jak: &lt;x&gt;230 33:19&lt;/x&gt;;&lt;x&gt;230 56:14&lt;/x&gt;.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2024-04-30T09:53:36Z</dcterms:modified>
</cp:coreProperties>
</file>