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0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przychodźmy* ze szczerym sercem, z całkowitą pewnością wiary,** oczyszczeni*** na sercach ze złego sumienia**** i z ciałem obmytym wodą czystą.*****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podchodźmy z prawdziwym sercem w pełni wiary, skropiwszy sobie* serca z sumienia niegodziwego i umywszy sobie ciało wodą czystą;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Podchodzilibyśmy z prawdziwym sercem w pełni wiary które są pokropione serca z sumienia niegodziwego i które są umyte ciało wodą czystą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6:44&lt;/x&gt;; &lt;x&gt;500 14:6&lt;/x&gt;; &lt;x&gt;650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oczyszczeni przez pokropienie, ῥεραντισμένοι.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&lt;x&gt;650 13:18&lt;/x&gt;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te nawiązują do praktyki chrztu, w którym materialna woda obmywająca ciało jest zewnętrznym wyrazem dokonującego się oczyszczenia dzięki krwi Chrystusa (por. &lt;x&gt;510 22:16&lt;/x&gt;; &lt;x&gt;560 5:26&lt;/x&gt;; &lt;x&gt;630 3:5&lt;/x&gt;; &lt;x&gt;670 3:21&lt;/x&gt;). O obmywaniach SP czytamy w &lt;x&gt;20 30:19-21&lt;/x&gt;; &lt;x&gt;30 8:6&lt;/x&gt;; &lt;x&gt;330 36:25&lt;/x&gt;.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29:4&lt;/x&gt;; &lt;x&gt;20 40:12&lt;/x&gt;; &lt;x&gt;30 8:6&lt;/x&gt;; &lt;x&gt;330 36:25&lt;/x&gt;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obmywszy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2024-04-27T07:59:32Z</dcterms:modified>
</cp:coreProperties>
</file>