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7"/>
        <w:gridCol w:w="6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że to być prawdziwa łaska Boga w której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Sylwana,* wiernego wam, jak liczę, brata, napisałem** nieco, zachęcając i potwierdzając,*** że taka właśnie jest prawdziwa łaska Boża, w której trwajcie!****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Sylwana, wam, wiernego brata*, jak liczę, przez nieliczne** napisałem, zachęcając i dając świadectwo, (że) to być prawdziwa łaska*** Boga; względem niej stanęliście.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Sylwana wam wiernego brata jak sądzę przez nieliczne napisałem zachęcając i dając świadectwo (że) to być prawdziwa łaska Boga w której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15:22&lt;/x&gt;; &lt;x&gt;540 1:19&lt;/x&gt;; &lt;x&gt;590 1:1&lt;/x&gt;; &lt;x&gt;600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Aor. epistolarny, zob. &lt;x&gt;520 15:15&lt;/x&gt;; &lt;x&gt;530 5:11&lt;/x&gt;;&lt;x&gt;530 9:15&lt;/x&gt;; &lt;x&gt;550 6:11&lt;/x&gt;; Flm 19, 21.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stoicie, στῆτε.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5:2&lt;/x&gt;; &lt;x&gt;530 15:1&lt;/x&gt;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współwyznawcy.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w krótkim liście.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"to być prawdziwa łaska" - składniej: "że to jest prawdziwa łaska".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2024-05-08T07:48:45Z</dcterms:modified>
</cp:coreProperties>
</file>