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tę rzecz zrobimy Gibei: Wyruszymy na nią według (wskazania) losu.*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14:2&lt;/x&gt;; &lt;x&gt;60 18:6&lt;/x&gt;;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2024-04-28T04:07:28Z</dcterms:modified>
</cp:coreProperties>
</file>