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9"/>
        <w:gridCol w:w="3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2024-05-05T03:19:36Z</dcterms:modified>
</cp:coreProperties>
</file>