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było tajemne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było imię: Tajemnica,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było imię napisane: Tajemnica, Babilon wielki, matka wszeteczeństw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swoim imię napisane: Tajemnica, Babilonia wielka, matka wszeteczeństw i brzydliwości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imię - tajemnica: Wielki Babilon.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wypisane było imię o tajemniczym znaczeniu: Wielki Babilon, matka wszetecznic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wypisane tajemnicze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wypisane imię-tajemnicę: wielka Babilonia, matka nierządu i ohydy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wypisane imię, tajemnica: „Wielka Babilon, matka nierządnic i obrzydliwości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było napisane tajemnicze imię: Wielki Babilon, światło nierządu i zepsucia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tajemnicze imię: ʼWielki Babilon, Macierz nierządnic i obrzydliwości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її чолі було написане ім'я: Таємниця, великий Вавилон, мати розпусниць і земних гидот.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jest napisane imię: Tajemnica, wielki Babilon, matka prostytutek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wypisano imię o ukrytym znaczeniu: BAWEL WIELKI MATKA NIERZĄDNIC I SPROŚNOŚCI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napisane imię, tajemnica: ”Babilon Wielki, matka nierządnic i obrzydliwości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tajemniczy napis: WIELKI BABILON, MATKA PROSTYTUTEK ORAZ WSZELKIEJ OBRZYDLIWOŚCI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2024-04-28T12:23:24Z</dcterms:modified>
</cp:coreProperties>
</file>