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nimi rządził żelaznym berłem, pokruszy je jak gliniane dzbany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rządził nimi laską żelazną, jak naczynia gliniane będą skruszeni, jak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ich rządził laską żelazną; jako statki garncarskie skruszeni będą, jakom i ja wziął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rządził laską żelazną, a jako statek garnczarski będą skruszeni,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rózgą żelazną będzie ich pasał: jak naczynie gliniane będą rozbici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rządził nimi laską żelazną, i będą jak skruszone naczynia gliniane;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je rózgą żelazną, i jak naczynia gliniane będą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pasł laską żelazną i skruszy je jak naczynia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paść ich zacznie, [mając] laskę żelazną. Jak garnki gliniane zgniecieni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nimi rządzić żelazną ręką, i zmiażdżę je jak naczynia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ich pasł żelazną laską: jak naczynie gliniane będą rozbici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пастиме їх залізною палицею, і вони, як череп'яний посуд, будуть розбиті,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prowadził za pomocą żelaznej laski, podobnie jak są kruszone naczynia z gliny; w sposób jaki i ja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nimi rządził laską żelazną i roztrzaska je na kawałki jak gliniane naczynia,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ludzi rózgą żelazną, tak iż zostaną potłuczeni na kawałki niczym naczynia z gliny – tak samo jak ja otrzymałem od mego Ojca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2024-04-29T01:57:40Z</dcterms:modified>
</cp:coreProperties>
</file>