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Oto, co mówi Pierwszy i Ostatni, Ten,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To mówi pierwszy i ostatni, który był umarły,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Smyrneńskiego napisz: To mówi pierwszy i ostatni, który był umarł i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Smyrneńskiego napisz: Toć mówi pierwszy i ostatni, który był umarł, i 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Smyrnie napisz: To mówi pierwszy i ostatni, który był umarły, a 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Ten, który stał się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umarły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Smyrnie napisz: To mówi Pierwszy i Ostatni, który był umarły, a znowu żyć zaczął.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Smyrnie napisz: Tak mówi Pierwszy i Ostatni, który umarł, a przecież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Смирнської церкви напиши: Оце каже перший і останній, який був мертвий і ожив: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Smyreńczyków napisz: To mówi pierwszy i ostatni, który był martwy,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Smyrnie napisz: "Oto wiadomość od Pierwszego i Ostatniego, który umarł i znów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Smyrnie napisz: To mówi ten – ʼPierwszy i Ostatniʼ – który był martwy i znowu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 tak: Oto słowa Tego, który jest Pierwszy i Ostatni, który umarł, ale 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2024-04-28T19:32:41Z</dcterms:modified>
</cp:coreProperties>
</file>