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przyjdzie do obu twych synów, do Chofniego i Pinechasa: Obaj umrą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dotknie Chofniego i Pinechasa, obu twych synów: Otóż obaj zginą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znakiem, który przyjdzie na twoich dwóch synów, Chofniego i Pinchasa: obydwaj umrą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na znak, co przyjdzie na dwóch synów twoich, Ofni i Fineesa; dnia jednego pomrą ci 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na znak, co przyjdzie na dwu synów twoich, Ofni i Finees: dnia jednego obadwa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Znakiem, że to się spełni, będzie to, co się przydarzy twoim dwom synom, Chofniemu i Pinchasowi: obydwaj zginą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ci znakiem, który się pojawi co do obu twoich synów, Chofniego i Pinechasa: Obaj w jednym dniu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Znakiem dla ciebie będzie to, co przydarzy się twoim dwóm synom, Chofniemu i Pinchasowi: obaj umrą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twoi dwaj synowie, Chofni i Pinchas, zginą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znakiem dla ciebie będzie to, co się stanie dwom twoim synom, Chofniemu i Pinchasowi: tego samego dnia umrą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знак, який прийде на цих двох твоїх синів Офнія і Фінееса: В одному дні оба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znak, że to się spełni nad dwoma twoimi synami – Hofnim i Pinchasem, posłuży ci to: Obaj umrą jednego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ciebie, który przyjdzie na twych dwóch synów, Chofniego i Pinechasa: obaj umrą jednego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2024-04-27T16:28:39Z</dcterms:modified>
</cp:coreProperties>
</file>