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pomarli, uderzeni zostali wrzodami odbytnicy i wzniosły się ku niebiosom wołania miasta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Mieszkańcy, którzy nie pomarli, cierpieli z powodu bolesnych wrzodów, tak że wołania o ratunek wznosiły się ku niebu ze wszystkich zakątków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umarli, byli dotknięci wrzodami. I krzyk miasta wznosił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którzy nie pomarli, zarażeni byli wrzodami na zadnicy, tak, iż wstępował krzyk miasta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strach śmierci w każdym mieście i barzo ciężka ręka Boża; mężowie też, którzy nie pomarli, zarażeni bywali na tajemnym miejscu zadnice: i wstępował krzyk każdego miasta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umarli, byli dotknięci guzami, błagalne więc głosy wznosiły się z miasta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nie pomarli, dotknięci zostali wrzodami odbytnicy, i krzyk tego miasta wzbił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zaś, którzy nie poumierali, zostali ukarani wrzodami. Dlatego krzyk miasta wzniósł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uniknęli śmierci, zostali dotknięci guzami i jęk unosił się z miasta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nie pomarli, zostali dotknięci wrzodami, tak że lament miasta sięgał samego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живі і не померлі були побиті в задні часті, і крик міста піднявся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ludzie, którzy nie pomarli, zostali porażeni opuchłymi guzami, zatem biadanie miasta uniosło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pomarli, zostali porażeni guzkami krwawniczymi. I wznosiło się ku niebiosom wołanie miasta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2024-05-01T17:32:38Z</dcterms:modified>
</cp:coreProperties>
</file>