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stanie się sklepienie w środku ― wody, aby została oddzielona spośród środka woda i woda.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powstanie sklepienie* ** pomiędzy wodami i niech rozdziela między wodami a wodami!***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pomiędzy wodami powstanie sklepienie i niech je od siebie oddzieli!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stanie się firmament pośrodku wód i niech oddzieli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będzie rozpostarcie, w pośrodku wód, a niech 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utwierdzenie między wodami, a niech przedzieli wody od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Bóg rzekł: Niechaj powstanie sklepienie w środku wód i niechaj oddzieli ono jedne wody od drugich!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powstanie sklepienie pośród wód i niech oddzieli wody od wód!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 środku wód powstanie sklepienie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niech oddzieli jedne wody od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stanie sklepienie wśród wód i niech oddzieli jedne wody od drugich”.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sklepienie pośród wód, i rozdzielił wody - jedne od drugich! I 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sklepienie [niebieskie] pośrodku wód i aby oddzielało wodę od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твердь між водою і хай буде поділ між водою і водою.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będzie przestwór w środku wód i niech przedzieli między wodami a 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między wodami powstanie przestworze i niech się oddzielą wody od wód”.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sklepienie, &lt;x&gt;10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37:18&lt;/x&gt;; &lt;x&gt;330 1:22&lt;/x&gt;; &lt;x&gt;340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tak się stało.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2024-04-26T10:42:20Z</dcterms:modified>
</cp:coreProperties>
</file>