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obszary począwszy od Meszy w kierunku Sefar, aż do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ich zamieszkania ciągnął się od Meszy w kierunku Sefar, wschodniej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mieszkanie ich od Mescha idąc, do góry Sefar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 było ich od Messy idącym aż do Sefary, góry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 którym mieszkali, rozciągał się od Meszy w kierunku Sefar aż do wyżyny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do Sefar w górach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 rozciągała się od Meszy w stronę Sefaru, góry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rozciągały się od Meszy aż do Sefar ku górom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Sema, podzieleni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Osiedlili się, idąc od Mesza [w stronę] Sefar, góry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поселення було від Масси до приходу до Софира, східної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siedziba była od Meszy, idąc ku Sefar aż do góry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miejsce zamieszkania ciągnęło się od Meszy aż po Sefar, górzysty region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2024-05-01T02:31:09Z</dcterms:modified>
</cp:coreProperties>
</file>