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się ptaki drapieżne na żer,* lecz Abram je odpędził.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żer, ּ</w:t>
      </w:r>
      <w:r>
        <w:rPr>
          <w:rtl/>
        </w:rPr>
        <w:t>פְגָרִים</w:t>
      </w:r>
      <w:r>
        <w:rPr>
          <w:rtl w:val="0"/>
        </w:rPr>
        <w:t xml:space="preserve"> , ozn. też padlinę.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2024-04-27T14:23:22Z</dcterms:modified>
</cp:coreProperties>
</file>