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(natomiast) byli synami Seira,* Choryty, (synami) mieszkańców tej ziemi: Lotan i Szobal, i Sibon, i 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byli synami Choryty Seira i zamieszkiwali tę ziemię: Lotan, Szobal, Sibon,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Seira, Choryty, mieszkańcy tej ziemi: Lotan, Szobal, Sibeon i 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synowie Seira Chorejczyka, mieszkający w onej ziemi: Lotan, i Sobal, i Sebeon, i 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synowie Seir, Horrejczyka, mieszkańcy w ziemi: Lotan i Sobal, i Sebeon, i Ana.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Seira, Choryty, [pierwotni] mieszkańcy tego kraju: Lotan, Szobal, Sibeon,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Seira, Choryty, tubylców tego kraju: Lotan, Szobal, Sybeon i 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Seira, Choryty, mieszkańcy tego kraju to: Lotan, Szobal, Sibeon,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Seira, Choryty, mieszkańcy tego kraju: Lotan, Szobal, Sibeon i 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Choryty Seira, pramieszkańca kraju: Lotan, Szoban, Cibeon,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Seira Choryty, mieszkańcy tej ziemi: Lotan, Szowel, Ciwon, 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Сиіра Хоррея, що жив на землі: Лотан, Совал, Севеґон, Ана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kraju zamieszkali synowie Chorejczyka Seira: Lotan, Szobal, Cybeon,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Seira Choryty, mieszkańcy tej ziemi: Lotan i Szobal, i Cibeon, i 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2:12&lt;/x&gt;; &lt;x&gt;130 1:38-42&lt;/x&gt;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2024-04-19T10:24:21Z</dcterms:modified>
</cp:coreProperties>
</file>