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6"/>
        <w:gridCol w:w="1901"/>
        <w:gridCol w:w="56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jeden do drugiego: Oto nadchodzi ten* mistrz od snów!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ten, </w:t>
      </w:r>
      <w:r>
        <w:rPr>
          <w:rtl/>
        </w:rPr>
        <w:t>הַּלָזֶה</w:t>
      </w:r>
      <w:r>
        <w:rPr>
          <w:rtl w:val="0"/>
        </w:rPr>
        <w:t xml:space="preserve"> (hallaze h), hl 2, por. &lt;x&gt;10 24:65&lt;/x&gt;.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2024-05-03T21:17:08Z</dcterms:modified>
</cp:coreProperties>
</file>