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będziesz nad moim domem i twoim ustom będzie z pocałowaniem posłuszny* cały mój lud, tylko tronem będę większy od ciebie.**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twoim ustom będzie z pocałowaniem posłuszny, ּ</w:t>
      </w:r>
      <w:r>
        <w:rPr>
          <w:rtl/>
        </w:rPr>
        <w:t>כָל־עַּמִי יִּׁשַק וְעַל־ּפִיָך</w:t>
      </w:r>
      <w:r>
        <w:rPr>
          <w:rtl w:val="0"/>
        </w:rPr>
        <w:t xml:space="preserve"> : idiom: twoim rozkazom będzie bezwzględnie posłuszny cały mój lud, zob. &lt;x&gt;230 2:11&lt;/x&gt; (</w:t>
      </w:r>
      <w:r>
        <w:rPr>
          <w:rtl/>
        </w:rPr>
        <w:t>נַּׁשְקּו־בַרּפֶן־יֶאֱנַף</w:t>
      </w:r>
      <w:r>
        <w:rPr>
          <w:rtl w:val="0"/>
        </w:rPr>
        <w:t xml:space="preserve">), choć może metateza, tj. </w:t>
      </w:r>
      <w:r>
        <w:rPr>
          <w:rtl/>
        </w:rPr>
        <w:t>ישק</w:t>
      </w:r>
      <w:r>
        <w:rPr>
          <w:rtl w:val="0"/>
        </w:rPr>
        <w:t xml:space="preserve"> zamiast </w:t>
      </w:r>
      <w:r>
        <w:rPr>
          <w:rtl/>
        </w:rPr>
        <w:t>יקשב</w:t>
      </w:r>
      <w:r>
        <w:rPr>
          <w:rtl w:val="0"/>
        </w:rPr>
        <w:t xml:space="preserve"> , por. ὑπακούσεται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2024-05-05T13:16:16Z</dcterms:modified>
</cp:coreProperties>
</file>