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3"/>
        <w:gridCol w:w="3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Lameka siedemset i pięćdziesiąt trzy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Lamecha siedemset siedemdziesiąt siedem* lat, i 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777 lat Lamecha z wielokrotnością 7 w &lt;x&gt;10 4:18-24&lt;/x&gt;.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2024-04-27T23:56:47Z</dcterms:modified>
</cp:coreProperties>
</file>