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― arka w miesiącu ― siódmym, siódmego i dwudziestego dnia ― miesiąca, na ― górze ―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zaś osiadła w siódmym miesiącu, w siedemnastym dniu* tego miesiąca, na górach** Ararat.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 dniu, zob. &lt;x&gt;10 7:11&lt;/x&gt;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lm nieokreślona, por. &lt;x&gt;20 21:22&lt;/x&gt;; &lt;x&gt;50 17:5&lt;/x&gt;; &lt;x&gt;10 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2024-04-30T07:55:04Z</dcterms:modified>
</cp:coreProperties>
</file>