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król Tyru, wyprawił do Salomona swoich posłów, ponieważ usłyszał, że namaszczono go na króla po ojcu, a Chiram zawsze pozostawał w przyjaznych stosunkach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swoje sługi do Salomona, bo usłyszał, że namaszczono go na króla w miejsce jego ojca. Hiram bowiem kochał Dawida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Hiram, król Tyrski, sługi swe do Salomona, bo usłyszał, że go pomazano za króla miasto ojca jego; albowiem miłował Hiram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sługi swe do Salomona, bo słyszał, że go pomazano na królestwo miasto ojca jego: abowiem Hiram był przyjacielem Dawidowi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posłał do Salomona swoje sługi, bo dowiedział się, że namaszczono go na króla w miejsce jego ojca, a Hiram był stale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Chiram, król Tyru, usłyszawszy, że Salomona namaszczono na króla po jego ojcu, wysłał do niego swoje sługi; Chiram był bowiem zaprzyjaźniony z Dawidem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po ziemię Filistynów i aż do granicy egipskiej.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nad wszystkimi królestwami od Eufratuaż do kraju Filistynów, sięgając granic Egiptu. Płaciły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wszystkich królestw od Rzeki [poprzez] ziemię Filistynów aż po granice Egiptu. Płaciły [one]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do ziemi pelisztyńskiej i aż do granicy Micraim; składały one dary oraz 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posłał swych sług do Salomona, gdyż usłyszał, że namaszczono go na króla w miejsce jego ojca; Chiram bowiem zawsze miłował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2024-04-27T20:13:52Z</dcterms:modified>
</cp:coreProperties>
</file>