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miał też cherub drugi – oba cheruby miały tę samą miarę i ten sam 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wysokości miał też cherub drugi — oba cheruby były tej samej miary i tego samego kształtu.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Dziesięć łokci miał też drugi cherubin: oba cherubiny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sam rozmiar i 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dziesięć łokci był i Cherub drugi: miara jednaka, i rzezanie jednakie było obu Cherubinów.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też łokci był Cherub drugi, w równej mierze, i robota jedna była we dwu Cherubach;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cherub miał ten sam rozmiar dziesięciu łokci, i obydwa cheruby miały takie same kształty.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miał też drugi cherub. Oba cheruby miały tę samą wielkość i ten sam 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cherub miał także wymiar dziesięciu łokci. Obydwa cheruby miały ten sam wymiar i taki sam 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rozmiar drugiego cheruba wynosił dziesięć łokci. Obaj cherubowie mieli ten sam rozmiar i kształt: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miał drugi cherub. Ten sam wymiar i ten sam kształt miały oba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висота одного херувима десять ліктів, так і другого херувима.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miał także drugi cherub. Oba cheruby miały jedną miarę i jeden 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cherub miał dziesięć łokci. Oba cheruby miały takie same rozmiary i taki sam kształt.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2024-04-27T09:33:24Z</dcterms:modified>
</cp:coreProperties>
</file>