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 je cherubami i palmami, i rozkwitłymi kwiatami i pokrył złotem, dokładnie dopasowując na żłobieniu.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te były ozdobione cherubami, palmami i kwitnącymi kwiatami, a ich złote pokrycie dokładnie pasowało do żłobień.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wyrył cherubiny, palmy i rozkwitłe kwiaty i pokrył złotem dokładnie nałożonym na rzeźby.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wyrył na nich Cherubiny i palmy, i rozkwitłe kwiaty, a powlókł złotem ciągnionem to, co było wyryto.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wyrzezał Cheruby i palmy, i rzezania barzo wydatnie i powlókł wszytko blachami złotemi robotą granowitą pod prawidło.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wyrzeźbił cheruby, palmy, girlandy kwiatów oraz pokrył te płaskorzeźby cienkim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wyryć na nich jako płaskorzeźby postacie cherubów, liście palmowe i rozwarte kielichy kwiatów oraz pokryć je złotą blachą dokładnie dopasowując ją do rzeźby.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 cheruby, palmy i rozchylone kielichy kwiatów, a płaskorzeźby te pokrył cienką warstwą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na nich cherubów, palmy i kielichy kwiatowe, pokrywając je cienką warstwą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płaskorzeźby cherubów, palm i otwartych kielichów kwiatowych i pokrył złotem, dokładnie nałożonym na płaskorzeźbę.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зовнішний притвір: три ряди нетесаних, і ряд тесаного кедру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wyrzeźbił cheruby, palmy oraz rozwarte pąki oraz pokrył je złotem, dokładnie dopasowując do rzeźb.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wyrył cheruby oraz wizerunki palm i płaskorzeźby kwiatów, i pokrył te wyobrażenia złotą folią.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2024-04-27T07:49:36Z</dcterms:modified>
</cp:coreProperties>
</file>