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(król) umarł zgodnie ze Słowem JAHWE, które wypowiedział Eliasz, a władzę po nim objął Jehoram, jego brat,* ponieważ nie miał syna, w drugim roku panowania Jehorama,** syna Jehoszafata, króla Judy.***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brat, za G L, ὁ ἀδελφὸς αὐτοῦ. Jehoram, </w:t>
      </w:r>
      <w:r>
        <w:rPr>
          <w:rtl/>
        </w:rPr>
        <w:t>יהֹורָם</w:t>
      </w:r>
      <w:r>
        <w:rPr>
          <w:rtl w:val="0"/>
        </w:rPr>
        <w:t xml:space="preserve"> , czyli: JHWH wywyższył l. JHWH wywyższony, 852-841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G L, w MT brak wyrażenia: jego brat. W G brak: a władzę po nim objął Jehoram, jego brat, ponieważ nie miał syna, w drugim roku panowania Jehorama, syna Jehoszafata, króla Judy.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2024-03-28T20:27:45Z</dcterms:modified>
</cp:coreProperties>
</file>