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 krew niewinną, którą przelał i którą napełnił Jerozolimę. JAHWE nie chciał im już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bo napełnił Jerozolimę krwią niewinną, czego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 niewinnej, którą wylewał, i napełnił Jeruzalem krwią niewinną, czego mu nie chciał Pan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krwie niewinnej, którą wylał i napełnił Jeruzalem krwią niewinnych: i dla tej rzeczy nie chciał się JAHWE dać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skutkiem krwi niewinnej, którą wylał, topiąc Jerozolimę w niewinnej krwi, Pan już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przelał, napełniając Jeruzalem niewinną krwią; toteż Pan nie chciał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 i napełnił Jerozolimę niewinną krwią. Dlatego JAHWE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niewinnej krwi, którą przelał. JAHWE nie chciał już przebaczyć z powodu niewinnej krwi, w której Manasses utopił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Jerozolimę krwią niewinną. Jahwe więc nie chciał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пролив невину кров і наповнив Єрусалим невинною кровю. І Господь не забажав змилосердитись.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powodu niewinnej krwi, którą wylał i tą niewinną krwią napełnił Jeruszalaim – tego WIEKUISTY nie chciał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 powodu niewinnej krwi, którą przelał, tak iż napełnił Jerozolimę niewinną krwią, i JAHWE nie zgodził się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2024-04-29T00:24:33Z</dcterms:modified>
</cp:coreProperties>
</file>