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 nie było was przy tym, jak JAHWE, nasz Bóg, rozgniewał się na nas za to, że nie zadbaliśmy o Jego wytyczne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JAHWE, nasz Bóg, zesłał na nas nieszczęście, bo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iżeście tego pierwej nie uczynili, uczynił rozerwanie Pan, Bóg nasz, między nami; bośmy go nie szukali według przystojności.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z przodku (że was nie było) skarał nas JAHWE, tak się i teraz nie zstało, gdybyśmy co niesłusznego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dotknął nas ciosem Pan, Bóg nasz, bo się Go nie zapytaliśmy, jak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 przy tym, sprowadził Pan, Bóg nasz, na nas nieszczęście, iż nie zadbaliśmy o niego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was nie było, JAHWE, nasz Bóg, doświadczył nas nieszczęściem, nie dbaliśmy bowiem o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JAHWE, nasz Bóg, ukarał nas, bo nie szukaliśmy Go tak, jak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bowiem razem nie było was z nami i dlatego Bóg nasz zesłał na nas nieszczęście, bo nie postąpiliśmy względem Niego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передше ви не були, наш Бог побив (декого) в нас, томущо не пошукали ми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zrobiliście tego przedtem, WIEKUISTY, nasz Bóg, uczynił pomiędzy nami rozdarcie, gdyż Go nie szukaliśmy, zgodnie z tym,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 Bóg targnął się na nas, gdyż nie szukaliśmy go zgodnie ze zwyczajem”.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2024-04-28T12:17:50Z</dcterms:modified>
</cp:coreProperties>
</file>